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C0AB1" w14:textId="77777777" w:rsidR="006F557B" w:rsidRDefault="006F557B" w:rsidP="00A31A20">
      <w:pPr>
        <w:jc w:val="center"/>
        <w:rPr>
          <w:sz w:val="36"/>
          <w:szCs w:val="36"/>
        </w:rPr>
      </w:pPr>
      <w:bookmarkStart w:id="0" w:name="_GoBack"/>
      <w:bookmarkEnd w:id="0"/>
    </w:p>
    <w:p w14:paraId="7C631C70" w14:textId="77777777" w:rsidR="006F557B" w:rsidRDefault="006F557B" w:rsidP="00A31A20">
      <w:pPr>
        <w:jc w:val="center"/>
        <w:rPr>
          <w:sz w:val="36"/>
          <w:szCs w:val="36"/>
        </w:rPr>
      </w:pPr>
    </w:p>
    <w:p w14:paraId="0146E383" w14:textId="77777777" w:rsidR="008F0AB5" w:rsidRDefault="008F0AB5" w:rsidP="00A31A20">
      <w:pPr>
        <w:jc w:val="center"/>
        <w:rPr>
          <w:sz w:val="36"/>
          <w:szCs w:val="36"/>
        </w:rPr>
      </w:pPr>
      <w:r>
        <w:rPr>
          <w:sz w:val="36"/>
          <w:szCs w:val="36"/>
        </w:rPr>
        <w:t>LAW ENFORCEMENT SOLUTIONS, LLC</w:t>
      </w:r>
    </w:p>
    <w:p w14:paraId="1792BE95" w14:textId="77777777" w:rsidR="00A31A20" w:rsidRPr="008F0AB5" w:rsidRDefault="00F9190D" w:rsidP="00A31A20">
      <w:pPr>
        <w:jc w:val="center"/>
        <w:rPr>
          <w:sz w:val="36"/>
          <w:szCs w:val="36"/>
        </w:rPr>
      </w:pPr>
      <w:r w:rsidRPr="008F0AB5">
        <w:rPr>
          <w:sz w:val="36"/>
          <w:szCs w:val="36"/>
        </w:rPr>
        <w:t>Present</w:t>
      </w:r>
      <w:r w:rsidR="00893D99" w:rsidRPr="008F0AB5">
        <w:rPr>
          <w:sz w:val="36"/>
          <w:szCs w:val="36"/>
        </w:rPr>
        <w:t>s</w:t>
      </w:r>
    </w:p>
    <w:p w14:paraId="73A61120" w14:textId="77777777" w:rsidR="00F9190D" w:rsidRPr="008F0AB5" w:rsidRDefault="00A31A20" w:rsidP="00A31A20">
      <w:pPr>
        <w:jc w:val="center"/>
        <w:rPr>
          <w:b/>
          <w:i/>
          <w:sz w:val="36"/>
          <w:szCs w:val="36"/>
        </w:rPr>
      </w:pPr>
      <w:r w:rsidRPr="008F0AB5">
        <w:rPr>
          <w:b/>
          <w:i/>
          <w:sz w:val="36"/>
          <w:szCs w:val="36"/>
        </w:rPr>
        <w:t>Basic Internal Affairs Training</w:t>
      </w:r>
    </w:p>
    <w:p w14:paraId="44EBEA67" w14:textId="77777777" w:rsidR="008F0AB5" w:rsidRDefault="00F9190D" w:rsidP="00A31A20">
      <w:pPr>
        <w:rPr>
          <w:sz w:val="36"/>
          <w:szCs w:val="36"/>
        </w:rPr>
      </w:pPr>
      <w:r>
        <w:rPr>
          <w:sz w:val="36"/>
          <w:szCs w:val="36"/>
        </w:rPr>
        <w:tab/>
      </w:r>
    </w:p>
    <w:p w14:paraId="298C57B2" w14:textId="77777777" w:rsidR="00A31A20" w:rsidRPr="008F0AB5" w:rsidRDefault="00F9190D" w:rsidP="008F0AB5">
      <w:pPr>
        <w:ind w:firstLine="720"/>
        <w:rPr>
          <w:sz w:val="26"/>
          <w:szCs w:val="26"/>
        </w:rPr>
      </w:pPr>
      <w:r w:rsidRPr="008F0AB5">
        <w:rPr>
          <w:sz w:val="26"/>
          <w:szCs w:val="26"/>
        </w:rPr>
        <w:t>Basic Inter</w:t>
      </w:r>
      <w:r w:rsidR="008F0AB5">
        <w:rPr>
          <w:sz w:val="26"/>
          <w:szCs w:val="26"/>
        </w:rPr>
        <w:t>nal Affairs Training is a three-da</w:t>
      </w:r>
      <w:r w:rsidRPr="008F0AB5">
        <w:rPr>
          <w:sz w:val="26"/>
          <w:szCs w:val="26"/>
        </w:rPr>
        <w:t>y</w:t>
      </w:r>
      <w:r w:rsidR="00A31A20" w:rsidRPr="008F0AB5">
        <w:rPr>
          <w:sz w:val="26"/>
          <w:szCs w:val="26"/>
        </w:rPr>
        <w:t xml:space="preserve"> course developed</w:t>
      </w:r>
      <w:r w:rsidRPr="008F0AB5">
        <w:rPr>
          <w:sz w:val="26"/>
          <w:szCs w:val="26"/>
        </w:rPr>
        <w:t xml:space="preserve"> for county and municipal police departments.  The course will provide comprehensive instruction in all aspects of the internal affairs function and the Attorney General’</w:t>
      </w:r>
      <w:r w:rsidR="004E7818" w:rsidRPr="008F0AB5">
        <w:rPr>
          <w:sz w:val="26"/>
          <w:szCs w:val="26"/>
        </w:rPr>
        <w:t xml:space="preserve">s </w:t>
      </w:r>
      <w:r w:rsidR="004E7818" w:rsidRPr="008F0AB5">
        <w:rPr>
          <w:i/>
          <w:sz w:val="26"/>
          <w:szCs w:val="26"/>
        </w:rPr>
        <w:t xml:space="preserve">Internal Affairs Policy </w:t>
      </w:r>
      <w:r w:rsidRPr="008F0AB5">
        <w:rPr>
          <w:i/>
          <w:sz w:val="26"/>
          <w:szCs w:val="26"/>
        </w:rPr>
        <w:t>and Procedure</w:t>
      </w:r>
      <w:r w:rsidR="00A31A20" w:rsidRPr="008F0AB5">
        <w:rPr>
          <w:sz w:val="26"/>
          <w:szCs w:val="26"/>
        </w:rPr>
        <w:t>s.</w:t>
      </w:r>
    </w:p>
    <w:p w14:paraId="080D1F2F" w14:textId="77777777" w:rsidR="0054323A" w:rsidRPr="008F0AB5" w:rsidRDefault="00A31A20" w:rsidP="0080260E">
      <w:pPr>
        <w:ind w:left="3600" w:hanging="3600"/>
        <w:rPr>
          <w:sz w:val="26"/>
          <w:szCs w:val="26"/>
        </w:rPr>
      </w:pPr>
      <w:r w:rsidRPr="008F0AB5">
        <w:rPr>
          <w:sz w:val="26"/>
          <w:szCs w:val="26"/>
        </w:rPr>
        <w:t>Who should attend:</w:t>
      </w:r>
      <w:r w:rsidRPr="008F0AB5">
        <w:rPr>
          <w:sz w:val="26"/>
          <w:szCs w:val="26"/>
        </w:rPr>
        <w:tab/>
        <w:t xml:space="preserve">All county and municipal police officers recently assigned to the internal affairs function.  </w:t>
      </w:r>
      <w:r w:rsidR="0054323A" w:rsidRPr="008F0AB5">
        <w:rPr>
          <w:sz w:val="26"/>
          <w:szCs w:val="26"/>
        </w:rPr>
        <w:t>Veteran investigators may also benefit from the course.</w:t>
      </w:r>
    </w:p>
    <w:p w14:paraId="0398458D" w14:textId="0F2C4787" w:rsidR="008F0AB5" w:rsidRDefault="008F0AB5" w:rsidP="0080260E">
      <w:pPr>
        <w:ind w:left="3600" w:hanging="3600"/>
        <w:rPr>
          <w:sz w:val="26"/>
          <w:szCs w:val="26"/>
        </w:rPr>
      </w:pPr>
    </w:p>
    <w:p w14:paraId="30C0CD73" w14:textId="6F969296" w:rsidR="00EB6ABC" w:rsidRDefault="00EB6ABC" w:rsidP="0080260E">
      <w:pPr>
        <w:ind w:left="3600" w:hanging="3600"/>
        <w:rPr>
          <w:sz w:val="26"/>
          <w:szCs w:val="26"/>
        </w:rPr>
      </w:pPr>
    </w:p>
    <w:p w14:paraId="7E826E36" w14:textId="77777777" w:rsidR="00EB6ABC" w:rsidRPr="008F0AB5" w:rsidRDefault="00EB6ABC" w:rsidP="0080260E">
      <w:pPr>
        <w:ind w:left="3600" w:hanging="3600"/>
        <w:rPr>
          <w:sz w:val="26"/>
          <w:szCs w:val="26"/>
        </w:rPr>
      </w:pPr>
    </w:p>
    <w:p w14:paraId="03B0F4FD" w14:textId="77777777" w:rsidR="008F0AB5" w:rsidRPr="008F0AB5" w:rsidRDefault="008F0AB5" w:rsidP="008F0AB5">
      <w:pPr>
        <w:jc w:val="center"/>
        <w:rPr>
          <w:b/>
          <w:sz w:val="26"/>
          <w:szCs w:val="26"/>
        </w:rPr>
      </w:pPr>
      <w:r w:rsidRPr="008F0AB5">
        <w:rPr>
          <w:b/>
          <w:sz w:val="26"/>
          <w:szCs w:val="26"/>
        </w:rPr>
        <w:t>PLEASE NOTE REGISTRATION IS LIMITED.</w:t>
      </w:r>
    </w:p>
    <w:p w14:paraId="36B33B51" w14:textId="77777777" w:rsidR="0080260E" w:rsidRPr="008F0AB5" w:rsidRDefault="0080260E" w:rsidP="0080260E">
      <w:pPr>
        <w:ind w:left="3600" w:hanging="3600"/>
        <w:rPr>
          <w:sz w:val="26"/>
          <w:szCs w:val="26"/>
        </w:rPr>
      </w:pPr>
    </w:p>
    <w:p w14:paraId="14F76F1D" w14:textId="77777777" w:rsidR="0080260E" w:rsidRPr="008F0AB5" w:rsidRDefault="0054323A" w:rsidP="008F0AB5">
      <w:pPr>
        <w:ind w:left="3600" w:hanging="3600"/>
        <w:rPr>
          <w:sz w:val="26"/>
          <w:szCs w:val="26"/>
        </w:rPr>
      </w:pPr>
      <w:r w:rsidRPr="008F0AB5">
        <w:rPr>
          <w:sz w:val="26"/>
          <w:szCs w:val="26"/>
        </w:rPr>
        <w:t>About the i</w:t>
      </w:r>
      <w:r w:rsidR="00F9190D" w:rsidRPr="008F0AB5">
        <w:rPr>
          <w:sz w:val="26"/>
          <w:szCs w:val="26"/>
        </w:rPr>
        <w:t>nstructors</w:t>
      </w:r>
      <w:r w:rsidRPr="008F0AB5">
        <w:rPr>
          <w:sz w:val="26"/>
          <w:szCs w:val="26"/>
        </w:rPr>
        <w:t>:</w:t>
      </w:r>
      <w:r w:rsidRPr="008F0AB5">
        <w:rPr>
          <w:sz w:val="26"/>
          <w:szCs w:val="26"/>
        </w:rPr>
        <w:tab/>
      </w:r>
    </w:p>
    <w:p w14:paraId="736E7975" w14:textId="77777777" w:rsidR="008F0AB5" w:rsidRDefault="0080260E" w:rsidP="0080260E">
      <w:pPr>
        <w:rPr>
          <w:sz w:val="26"/>
          <w:szCs w:val="26"/>
        </w:rPr>
      </w:pPr>
      <w:r w:rsidRPr="008F0AB5">
        <w:rPr>
          <w:sz w:val="26"/>
          <w:szCs w:val="26"/>
        </w:rPr>
        <w:t>De</w:t>
      </w:r>
      <w:r w:rsidR="00F9190D" w:rsidRPr="008F0AB5">
        <w:rPr>
          <w:sz w:val="26"/>
          <w:szCs w:val="26"/>
        </w:rPr>
        <w:t>rmot O’</w:t>
      </w:r>
      <w:r w:rsidR="00AC52C7" w:rsidRPr="008F0AB5">
        <w:rPr>
          <w:sz w:val="26"/>
          <w:szCs w:val="26"/>
        </w:rPr>
        <w:t>Grady retired from the Divi</w:t>
      </w:r>
      <w:r w:rsidRPr="008F0AB5">
        <w:rPr>
          <w:sz w:val="26"/>
          <w:szCs w:val="26"/>
        </w:rPr>
        <w:t>sion of Criminal Justice as an a</w:t>
      </w:r>
      <w:r w:rsidR="00AC52C7" w:rsidRPr="008F0AB5">
        <w:rPr>
          <w:sz w:val="26"/>
          <w:szCs w:val="26"/>
        </w:rPr>
        <w:t xml:space="preserve">ssistant </w:t>
      </w:r>
      <w:r w:rsidRPr="008F0AB5">
        <w:rPr>
          <w:sz w:val="26"/>
          <w:szCs w:val="26"/>
        </w:rPr>
        <w:t>a</w:t>
      </w:r>
      <w:r w:rsidR="00AC52C7" w:rsidRPr="008F0AB5">
        <w:rPr>
          <w:sz w:val="26"/>
          <w:szCs w:val="26"/>
        </w:rPr>
        <w:t>ttorney general following 27 years of service.  Mr. O’Grady served as deputy director in DCJ, acting county prosecutor and director in the Office of State Police</w:t>
      </w:r>
      <w:r w:rsidR="009D27E9">
        <w:rPr>
          <w:sz w:val="26"/>
          <w:szCs w:val="26"/>
        </w:rPr>
        <w:t xml:space="preserve"> Affairs</w:t>
      </w:r>
      <w:r w:rsidR="00AC52C7" w:rsidRPr="008F0AB5">
        <w:rPr>
          <w:sz w:val="26"/>
          <w:szCs w:val="26"/>
        </w:rPr>
        <w:t>.  Mr. O’Grady is a co-author of the Attorney General’s Internal Affairs Policy and Procedure</w:t>
      </w:r>
      <w:r w:rsidR="009D27E9">
        <w:rPr>
          <w:sz w:val="26"/>
          <w:szCs w:val="26"/>
        </w:rPr>
        <w:t>s</w:t>
      </w:r>
      <w:r w:rsidR="00AC52C7" w:rsidRPr="008F0AB5">
        <w:rPr>
          <w:sz w:val="26"/>
          <w:szCs w:val="26"/>
        </w:rPr>
        <w:t>.</w:t>
      </w:r>
      <w:r w:rsidR="008F0AB5" w:rsidRPr="008F0AB5">
        <w:rPr>
          <w:sz w:val="26"/>
          <w:szCs w:val="26"/>
        </w:rPr>
        <w:t xml:space="preserve"> </w:t>
      </w:r>
    </w:p>
    <w:p w14:paraId="70367A1B" w14:textId="77777777" w:rsidR="00B04A15" w:rsidRPr="008F0AB5" w:rsidRDefault="008F0AB5" w:rsidP="0080260E">
      <w:pPr>
        <w:rPr>
          <w:sz w:val="26"/>
          <w:szCs w:val="26"/>
        </w:rPr>
      </w:pPr>
      <w:r w:rsidRPr="008F0AB5">
        <w:rPr>
          <w:sz w:val="26"/>
          <w:szCs w:val="26"/>
        </w:rPr>
        <w:t xml:space="preserve">Lawrence Evans retired from the New Brunswick Police Department as a Captain following 25 years of service.  Mr. Evans also served for 15 years with the Division of Criminal Justice.  He left in 2017 after serving as administrator of </w:t>
      </w:r>
      <w:r w:rsidR="009D27E9">
        <w:rPr>
          <w:sz w:val="26"/>
          <w:szCs w:val="26"/>
        </w:rPr>
        <w:t>the Police Training Commission.</w:t>
      </w:r>
    </w:p>
    <w:sectPr w:rsidR="00B04A15" w:rsidRPr="008F0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0D"/>
    <w:rsid w:val="000B000B"/>
    <w:rsid w:val="003F5F1A"/>
    <w:rsid w:val="004E7818"/>
    <w:rsid w:val="004F6C1F"/>
    <w:rsid w:val="0054323A"/>
    <w:rsid w:val="0055706F"/>
    <w:rsid w:val="00642055"/>
    <w:rsid w:val="006F557B"/>
    <w:rsid w:val="0080260E"/>
    <w:rsid w:val="00893D99"/>
    <w:rsid w:val="008F0AB5"/>
    <w:rsid w:val="009D27E9"/>
    <w:rsid w:val="00A31A20"/>
    <w:rsid w:val="00AC52C7"/>
    <w:rsid w:val="00B04A15"/>
    <w:rsid w:val="00BE6AE6"/>
    <w:rsid w:val="00EB6ABC"/>
    <w:rsid w:val="00F9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E62E"/>
  <w15:chartTrackingRefBased/>
  <w15:docId w15:val="{0094A4D8-858F-4158-B9C2-F56D79C5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Evans</dc:creator>
  <cp:keywords/>
  <dc:description/>
  <cp:lastModifiedBy>Valentine, Bill</cp:lastModifiedBy>
  <cp:revision>2</cp:revision>
  <cp:lastPrinted>2017-12-12T23:51:00Z</cp:lastPrinted>
  <dcterms:created xsi:type="dcterms:W3CDTF">2019-02-22T19:30:00Z</dcterms:created>
  <dcterms:modified xsi:type="dcterms:W3CDTF">2019-02-22T19:30:00Z</dcterms:modified>
</cp:coreProperties>
</file>